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927A" w14:textId="77777777" w:rsidR="005D4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OGGETTO: AVVISO PUBBLICO DI SELEZIONE PER FIGURE DI DOCENTI ESPERTI PER</w:t>
      </w:r>
    </w:p>
    <w:p w14:paraId="17C14C3B" w14:textId="77777777" w:rsidR="005D4D14" w:rsidRDefault="005D4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6D963B4A" w14:textId="77777777" w:rsidR="005D4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Percorsi di orientamento rivolti alle classi terze, quarte e quinte delle istituzioni scolastiche secondarie di secondo grado con il coordinamento del docente tutor </w:t>
      </w:r>
    </w:p>
    <w:p w14:paraId="376D6724" w14:textId="77777777" w:rsidR="005D4D14" w:rsidRDefault="005D4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7B1AA139" w14:textId="77777777" w:rsidR="005D4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Fondi Strutturali Europei - Programma Operativo Complementare “Per la Scuola” 2014-2020, </w:t>
      </w:r>
    </w:p>
    <w:p w14:paraId="47A7FD0B" w14:textId="77777777" w:rsidR="005D4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Avviso 64310 del 23/04/2025 - POC - Percorsi di Orientamento</w:t>
      </w:r>
    </w:p>
    <w:p w14:paraId="12A37A39" w14:textId="77777777" w:rsidR="005D4D14" w:rsidRDefault="005D4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24948D6A" w14:textId="77777777" w:rsidR="005D4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Codice Progetto 10.1.6A-FDRPOC-PU-2024-83 </w:t>
      </w:r>
    </w:p>
    <w:p w14:paraId="7201D187" w14:textId="77777777" w:rsidR="005D4D14" w:rsidRDefault="005D4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4AD026D2" w14:textId="77777777" w:rsidR="005D4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OrientiAMO il futuro</w:t>
      </w:r>
    </w:p>
    <w:p w14:paraId="2E6E2D04" w14:textId="77777777" w:rsidR="005D4D14" w:rsidRDefault="005D4D1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14:paraId="53C1CD6A" w14:textId="77777777" w:rsidR="005D4D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CODICE CUP – J54D25001370001</w:t>
      </w:r>
    </w:p>
    <w:p w14:paraId="4CF248FA" w14:textId="77777777" w:rsidR="005D4D14" w:rsidRDefault="005D4D14">
      <w:pPr>
        <w:rPr>
          <w:b/>
        </w:rPr>
      </w:pPr>
    </w:p>
    <w:p w14:paraId="78A8D049" w14:textId="77777777" w:rsidR="00243F99" w:rsidRDefault="00243F99">
      <w:pPr>
        <w:rPr>
          <w:b/>
        </w:rPr>
      </w:pPr>
    </w:p>
    <w:p w14:paraId="05E68720" w14:textId="77777777" w:rsidR="005D4D14" w:rsidRDefault="00000000">
      <w:pPr>
        <w:rPr>
          <w:b/>
        </w:rPr>
      </w:pPr>
      <w:r>
        <w:rPr>
          <w:b/>
        </w:rPr>
        <w:t>ALLEGATO B2 - GRIGLIA DI VALUTAZIONE PER ESPERTO IN HUMAN RESOURCES O SELEZIONE DEL PERSONALE</w:t>
      </w:r>
    </w:p>
    <w:p w14:paraId="2C3DA2CA" w14:textId="77777777" w:rsidR="00243F99" w:rsidRDefault="00243F99">
      <w:pPr>
        <w:rPr>
          <w:b/>
        </w:rPr>
      </w:pPr>
    </w:p>
    <w:p w14:paraId="77DA841A" w14:textId="77777777" w:rsidR="005D4D14" w:rsidRDefault="005D4D14">
      <w:pPr>
        <w:spacing w:line="200" w:lineRule="auto"/>
      </w:pPr>
    </w:p>
    <w:tbl>
      <w:tblPr>
        <w:tblStyle w:val="a3"/>
        <w:tblW w:w="1003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126"/>
        <w:gridCol w:w="1557"/>
        <w:gridCol w:w="2683"/>
        <w:gridCol w:w="13"/>
      </w:tblGrid>
      <w:tr w:rsidR="005D4D14" w14:paraId="5DC5162F" w14:textId="77777777">
        <w:tc>
          <w:tcPr>
            <w:tcW w:w="10031" w:type="dxa"/>
            <w:gridSpan w:val="5"/>
            <w:shd w:val="clear" w:color="auto" w:fill="E5DFEC"/>
          </w:tcPr>
          <w:p w14:paraId="150AE377" w14:textId="77777777" w:rsidR="005D4D1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REQUISITO DI AMMISSIONE</w:t>
            </w:r>
          </w:p>
        </w:tc>
      </w:tr>
      <w:tr w:rsidR="005D4D14" w14:paraId="60AB4D43" w14:textId="77777777">
        <w:trPr>
          <w:gridAfter w:val="1"/>
          <w:wAfter w:w="13" w:type="dxa"/>
        </w:trPr>
        <w:tc>
          <w:tcPr>
            <w:tcW w:w="3652" w:type="dxa"/>
            <w:vAlign w:val="center"/>
          </w:tcPr>
          <w:p w14:paraId="6CF0EDA0" w14:textId="77777777" w:rsidR="005D4D14" w:rsidRDefault="00000000" w:rsidP="00243F99">
            <w:r>
              <w:t xml:space="preserve">Esperienza nell'orientamento professionale, nella formazione in ambito HR, nella selezione del personale, o in ruoli analoghi </w:t>
            </w:r>
          </w:p>
        </w:tc>
        <w:tc>
          <w:tcPr>
            <w:tcW w:w="2126" w:type="dxa"/>
            <w:vAlign w:val="center"/>
          </w:tcPr>
          <w:p w14:paraId="71D90A2F" w14:textId="77777777" w:rsidR="005D4D1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</w:t>
            </w:r>
          </w:p>
        </w:tc>
        <w:tc>
          <w:tcPr>
            <w:tcW w:w="1557" w:type="dxa"/>
            <w:vAlign w:val="center"/>
          </w:tcPr>
          <w:p w14:paraId="2E689F0B" w14:textId="77777777" w:rsidR="005D4D14" w:rsidRDefault="00000000">
            <w:pPr>
              <w:spacing w:line="2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2683" w:type="dxa"/>
            <w:vAlign w:val="center"/>
          </w:tcPr>
          <w:p w14:paraId="7EAA271C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 e allegare copia alla domanda]</w:t>
            </w:r>
          </w:p>
        </w:tc>
      </w:tr>
      <w:tr w:rsidR="005D4D14" w14:paraId="3DF1B5FF" w14:textId="77777777">
        <w:trPr>
          <w:gridAfter w:val="1"/>
          <w:wAfter w:w="13" w:type="dxa"/>
        </w:trPr>
        <w:tc>
          <w:tcPr>
            <w:tcW w:w="3652" w:type="dxa"/>
            <w:shd w:val="clear" w:color="auto" w:fill="E5DFEC"/>
          </w:tcPr>
          <w:p w14:paraId="26BFF95B" w14:textId="77777777" w:rsidR="005D4D14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126" w:type="dxa"/>
            <w:shd w:val="clear" w:color="auto" w:fill="E5DFEC"/>
          </w:tcPr>
          <w:p w14:paraId="2DCDCEC2" w14:textId="77777777" w:rsidR="005D4D14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DESCRIZIONE TITOLI</w:t>
            </w:r>
          </w:p>
        </w:tc>
        <w:tc>
          <w:tcPr>
            <w:tcW w:w="1557" w:type="dxa"/>
            <w:shd w:val="clear" w:color="auto" w:fill="E5DFEC"/>
          </w:tcPr>
          <w:p w14:paraId="4B81B2E1" w14:textId="77777777" w:rsidR="005D4D14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PUNTEGGIO COMMISSIONE</w:t>
            </w:r>
          </w:p>
        </w:tc>
        <w:tc>
          <w:tcPr>
            <w:tcW w:w="2683" w:type="dxa"/>
            <w:shd w:val="clear" w:color="auto" w:fill="E5DFEC"/>
          </w:tcPr>
          <w:p w14:paraId="49B849BD" w14:textId="77777777" w:rsidR="005D4D14" w:rsidRDefault="00000000">
            <w:pPr>
              <w:spacing w:line="200" w:lineRule="auto"/>
              <w:jc w:val="center"/>
              <w:rPr>
                <w:b/>
              </w:rPr>
            </w:pPr>
            <w:r>
              <w:rPr>
                <w:b/>
              </w:rPr>
              <w:t>AUTOVALUTAZIONE CANDIDATO</w:t>
            </w:r>
          </w:p>
        </w:tc>
      </w:tr>
      <w:tr w:rsidR="005D4D14" w14:paraId="3FB560C8" w14:textId="77777777">
        <w:trPr>
          <w:gridAfter w:val="1"/>
          <w:wAfter w:w="13" w:type="dxa"/>
        </w:trPr>
        <w:tc>
          <w:tcPr>
            <w:tcW w:w="3652" w:type="dxa"/>
          </w:tcPr>
          <w:p w14:paraId="7CDFC569" w14:textId="77777777" w:rsidR="005D4D14" w:rsidRDefault="00000000">
            <w:pPr>
              <w:jc w:val="both"/>
            </w:pPr>
            <w:r>
              <w:t>Laurea magistrale o vecchio ordinamento con lode (</w:t>
            </w:r>
            <w:r>
              <w:rPr>
                <w:b/>
              </w:rPr>
              <w:t>10 pt</w:t>
            </w:r>
            <w:r>
              <w:t>)</w:t>
            </w:r>
          </w:p>
        </w:tc>
        <w:tc>
          <w:tcPr>
            <w:tcW w:w="2126" w:type="dxa"/>
          </w:tcPr>
          <w:p w14:paraId="2FA53BD1" w14:textId="77777777" w:rsidR="005D4D14" w:rsidRDefault="005D4D14">
            <w:pPr>
              <w:jc w:val="both"/>
            </w:pPr>
          </w:p>
        </w:tc>
        <w:tc>
          <w:tcPr>
            <w:tcW w:w="1557" w:type="dxa"/>
          </w:tcPr>
          <w:p w14:paraId="70F47F57" w14:textId="77777777" w:rsidR="005D4D14" w:rsidRDefault="005D4D14">
            <w:pPr>
              <w:jc w:val="both"/>
            </w:pPr>
          </w:p>
        </w:tc>
        <w:tc>
          <w:tcPr>
            <w:tcW w:w="2683" w:type="dxa"/>
          </w:tcPr>
          <w:p w14:paraId="6EC61235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15FAF900" w14:textId="77777777">
        <w:trPr>
          <w:gridAfter w:val="1"/>
          <w:wAfter w:w="13" w:type="dxa"/>
        </w:trPr>
        <w:tc>
          <w:tcPr>
            <w:tcW w:w="3652" w:type="dxa"/>
            <w:vAlign w:val="bottom"/>
          </w:tcPr>
          <w:p w14:paraId="2C4EB74B" w14:textId="77777777" w:rsidR="005D4D14" w:rsidRDefault="00000000">
            <w:pPr>
              <w:jc w:val="both"/>
            </w:pPr>
            <w:r>
              <w:t>Laurea magistrale o vecchio ordinamento con votazione da 100 a 110 (</w:t>
            </w:r>
            <w:r>
              <w:rPr>
                <w:b/>
              </w:rPr>
              <w:t>8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62DA7B88" w14:textId="77777777" w:rsidR="005D4D14" w:rsidRDefault="005D4D14">
            <w:pPr>
              <w:ind w:right="20"/>
              <w:jc w:val="both"/>
            </w:pPr>
          </w:p>
        </w:tc>
        <w:tc>
          <w:tcPr>
            <w:tcW w:w="1557" w:type="dxa"/>
          </w:tcPr>
          <w:p w14:paraId="72C1EE97" w14:textId="77777777" w:rsidR="005D4D14" w:rsidRDefault="005D4D14">
            <w:pPr>
              <w:jc w:val="both"/>
            </w:pPr>
          </w:p>
        </w:tc>
        <w:tc>
          <w:tcPr>
            <w:tcW w:w="2683" w:type="dxa"/>
          </w:tcPr>
          <w:p w14:paraId="14EAFD10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532F031D" w14:textId="77777777">
        <w:trPr>
          <w:gridAfter w:val="1"/>
          <w:wAfter w:w="13" w:type="dxa"/>
        </w:trPr>
        <w:tc>
          <w:tcPr>
            <w:tcW w:w="3652" w:type="dxa"/>
            <w:vAlign w:val="bottom"/>
          </w:tcPr>
          <w:p w14:paraId="582F3297" w14:textId="77777777" w:rsidR="005D4D14" w:rsidRDefault="00000000">
            <w:pPr>
              <w:jc w:val="both"/>
            </w:pPr>
            <w:r>
              <w:t>Laurea magistrale o vecchio ordinamento con votazione inferiore a 100 (</w:t>
            </w:r>
            <w:r>
              <w:rPr>
                <w:b/>
              </w:rPr>
              <w:t>6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25B4B089" w14:textId="77777777" w:rsidR="005D4D14" w:rsidRDefault="005D4D14">
            <w:pPr>
              <w:jc w:val="both"/>
            </w:pPr>
          </w:p>
        </w:tc>
        <w:tc>
          <w:tcPr>
            <w:tcW w:w="1557" w:type="dxa"/>
          </w:tcPr>
          <w:p w14:paraId="1FE53DE8" w14:textId="77777777" w:rsidR="005D4D14" w:rsidRDefault="005D4D14">
            <w:pPr>
              <w:jc w:val="both"/>
            </w:pPr>
          </w:p>
        </w:tc>
        <w:tc>
          <w:tcPr>
            <w:tcW w:w="2683" w:type="dxa"/>
          </w:tcPr>
          <w:p w14:paraId="3884A15B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68D45C93" w14:textId="77777777">
        <w:trPr>
          <w:gridAfter w:val="1"/>
          <w:wAfter w:w="13" w:type="dxa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E52" w14:textId="77777777" w:rsidR="005D4D14" w:rsidRDefault="00000000">
            <w:pPr>
              <w:jc w:val="both"/>
              <w:rPr>
                <w:b/>
              </w:rPr>
            </w:pPr>
            <w:r>
              <w:t xml:space="preserve">Diploma di scuola secondaria II grado, non cumulabile con la laurea </w:t>
            </w:r>
            <w:r>
              <w:rPr>
                <w:b/>
              </w:rPr>
              <w:t>(5 pt)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47103" w14:textId="77777777" w:rsidR="005D4D14" w:rsidRDefault="005D4D14" w:rsidP="00243F9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5607" w14:textId="77777777" w:rsidR="005D4D14" w:rsidRDefault="005D4D14">
            <w:pPr>
              <w:spacing w:line="200" w:lineRule="auto"/>
              <w:jc w:val="both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57DB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432565BE" w14:textId="77777777">
        <w:trPr>
          <w:gridAfter w:val="1"/>
          <w:wAfter w:w="13" w:type="dxa"/>
        </w:trPr>
        <w:tc>
          <w:tcPr>
            <w:tcW w:w="3652" w:type="dxa"/>
          </w:tcPr>
          <w:p w14:paraId="35F06272" w14:textId="77777777" w:rsidR="005D4D14" w:rsidRDefault="00000000">
            <w:pPr>
              <w:jc w:val="both"/>
            </w:pPr>
            <w:r>
              <w:t xml:space="preserve">Dottorati di ricerca, Master, Specializzazioni, Corsi di perfezionamento </w:t>
            </w:r>
            <w:r>
              <w:rPr>
                <w:i/>
              </w:rPr>
              <w:t>post lauream</w:t>
            </w:r>
            <w:r>
              <w:t xml:space="preserve"> (</w:t>
            </w:r>
            <w:r>
              <w:rPr>
                <w:b/>
              </w:rPr>
              <w:t>se conseguiti entro il 2004-2005 solo se annuali; dal 2005-2006 ad oggi solo se annuali e se di almeno 1500 ore 60CFU</w:t>
            </w:r>
            <w:r>
              <w:t xml:space="preserve">), </w:t>
            </w:r>
            <w:r>
              <w:rPr>
                <w:b/>
              </w:rPr>
              <w:t xml:space="preserve">attinenti alla tematica del progetto </w:t>
            </w:r>
            <w:r>
              <w:t xml:space="preserve">(2 pt per ogni titolo, max. 5 titoli, </w:t>
            </w:r>
            <w:r>
              <w:rPr>
                <w:b/>
              </w:rPr>
              <w:t>max. 10 pt</w:t>
            </w:r>
            <w:r>
              <w:t>)</w:t>
            </w:r>
          </w:p>
        </w:tc>
        <w:tc>
          <w:tcPr>
            <w:tcW w:w="2126" w:type="dxa"/>
            <w:vAlign w:val="bottom"/>
          </w:tcPr>
          <w:p w14:paraId="61FD9098" w14:textId="77777777" w:rsidR="005D4D14" w:rsidRDefault="005D4D14">
            <w:pPr>
              <w:jc w:val="both"/>
            </w:pPr>
          </w:p>
        </w:tc>
        <w:tc>
          <w:tcPr>
            <w:tcW w:w="1557" w:type="dxa"/>
          </w:tcPr>
          <w:p w14:paraId="57A1079C" w14:textId="77777777" w:rsidR="005D4D14" w:rsidRDefault="005D4D14">
            <w:pPr>
              <w:spacing w:line="200" w:lineRule="auto"/>
              <w:jc w:val="both"/>
            </w:pPr>
          </w:p>
        </w:tc>
        <w:tc>
          <w:tcPr>
            <w:tcW w:w="2683" w:type="dxa"/>
          </w:tcPr>
          <w:p w14:paraId="57ADD731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6475E6A3" w14:textId="77777777">
        <w:trPr>
          <w:trHeight w:val="5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F5EE" w14:textId="30895DD1" w:rsidR="005D4D14" w:rsidRDefault="00000000">
            <w:pPr>
              <w:jc w:val="both"/>
            </w:pPr>
            <w:r>
              <w:t>Corso di Formazione “Orientamenti” organizzato dal Polo INDIRE, piattaforma Scuola Futura (</w:t>
            </w:r>
            <w:r>
              <w:rPr>
                <w:b/>
              </w:rPr>
              <w:t xml:space="preserve">pt </w:t>
            </w:r>
            <w:r w:rsidR="00313C11">
              <w:rPr>
                <w:b/>
              </w:rPr>
              <w:t>5</w:t>
            </w:r>
            <w:r>
              <w:t>)</w:t>
            </w:r>
          </w:p>
        </w:tc>
        <w:tc>
          <w:tcPr>
            <w:tcW w:w="2126" w:type="dxa"/>
          </w:tcPr>
          <w:p w14:paraId="48335F03" w14:textId="77777777" w:rsidR="005D4D14" w:rsidRDefault="005D4D14">
            <w:pPr>
              <w:spacing w:line="200" w:lineRule="auto"/>
            </w:pPr>
          </w:p>
        </w:tc>
        <w:tc>
          <w:tcPr>
            <w:tcW w:w="1557" w:type="dxa"/>
          </w:tcPr>
          <w:p w14:paraId="75D0CEBA" w14:textId="77777777" w:rsidR="005D4D14" w:rsidRDefault="005D4D14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6697B133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690D64F8" w14:textId="77777777">
        <w:trPr>
          <w:trHeight w:val="5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F7C0" w14:textId="6FA577C4" w:rsidR="005D4D14" w:rsidRDefault="00000000">
            <w:pPr>
              <w:jc w:val="both"/>
            </w:pPr>
            <w:r>
              <w:t xml:space="preserve">Corsi di formazione fruiti in qualità di discente </w:t>
            </w:r>
            <w:r>
              <w:rPr>
                <w:b/>
              </w:rPr>
              <w:t xml:space="preserve">attinenti alla tematica del progetto </w:t>
            </w:r>
            <w:r>
              <w:t xml:space="preserve">differente dal corso di formazione “Orientamenti” organizzato dal Polo INDIRE, piattaforma Scuola Futura </w:t>
            </w:r>
            <w:r w:rsidR="00313C11" w:rsidRPr="00313C11">
              <w:t xml:space="preserve">(3 pt per ogni corso, max. 5, </w:t>
            </w:r>
            <w:r w:rsidR="00313C11" w:rsidRPr="00313C11">
              <w:rPr>
                <w:b/>
              </w:rPr>
              <w:t>max. 15 pt</w:t>
            </w:r>
            <w:r w:rsidR="00313C11" w:rsidRPr="00313C11">
              <w:t>)</w:t>
            </w:r>
          </w:p>
        </w:tc>
        <w:tc>
          <w:tcPr>
            <w:tcW w:w="2126" w:type="dxa"/>
          </w:tcPr>
          <w:p w14:paraId="0AB62FE2" w14:textId="77777777" w:rsidR="005D4D14" w:rsidRDefault="005D4D14">
            <w:pPr>
              <w:spacing w:line="200" w:lineRule="auto"/>
            </w:pPr>
          </w:p>
        </w:tc>
        <w:tc>
          <w:tcPr>
            <w:tcW w:w="1557" w:type="dxa"/>
          </w:tcPr>
          <w:p w14:paraId="0A57AE3F" w14:textId="77777777" w:rsidR="005D4D14" w:rsidRDefault="005D4D14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60C462C1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68A5BE20" w14:textId="77777777">
        <w:trPr>
          <w:trHeight w:val="243"/>
        </w:trPr>
        <w:tc>
          <w:tcPr>
            <w:tcW w:w="10031" w:type="dxa"/>
            <w:gridSpan w:val="5"/>
            <w:shd w:val="clear" w:color="auto" w:fill="D9D9D9"/>
          </w:tcPr>
          <w:p w14:paraId="41E77CA6" w14:textId="77777777" w:rsidR="005D4D14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TITOLI DI SERVIZIO O PROFESSIONALI</w:t>
            </w:r>
          </w:p>
        </w:tc>
      </w:tr>
      <w:tr w:rsidR="005D4D14" w14:paraId="4BBF9A45" w14:textId="77777777">
        <w:trPr>
          <w:trHeight w:val="500"/>
        </w:trPr>
        <w:tc>
          <w:tcPr>
            <w:tcW w:w="3652" w:type="dxa"/>
          </w:tcPr>
          <w:p w14:paraId="397BB8F4" w14:textId="77777777" w:rsidR="005D4D14" w:rsidRDefault="00000000" w:rsidP="00243F99">
            <w:pPr>
              <w:jc w:val="both"/>
            </w:pPr>
            <w:r>
              <w:t xml:space="preserve">Esperienza nella formazione in ambito HR, nella selezione del personale, o in ruoli analoghi presso agenzie per il lavoro, enti di formazione, aziende private o pubbliche e centri per l'impiego (5 pt per ogni esperienza di durata almeno trimestrale, max. 8 esperienze, </w:t>
            </w:r>
            <w:r>
              <w:rPr>
                <w:b/>
              </w:rPr>
              <w:t>max 40 punti</w:t>
            </w:r>
            <w:r>
              <w:t>)</w:t>
            </w:r>
          </w:p>
        </w:tc>
        <w:tc>
          <w:tcPr>
            <w:tcW w:w="2126" w:type="dxa"/>
          </w:tcPr>
          <w:p w14:paraId="5A732E9F" w14:textId="77777777" w:rsidR="005D4D14" w:rsidRDefault="005D4D14">
            <w:pPr>
              <w:spacing w:line="200" w:lineRule="auto"/>
            </w:pPr>
          </w:p>
        </w:tc>
        <w:tc>
          <w:tcPr>
            <w:tcW w:w="1557" w:type="dxa"/>
          </w:tcPr>
          <w:p w14:paraId="0FD07CA1" w14:textId="77777777" w:rsidR="005D4D14" w:rsidRDefault="005D4D14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4C49F16C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5A387B5B" w14:textId="77777777">
        <w:trPr>
          <w:trHeight w:val="500"/>
        </w:trPr>
        <w:tc>
          <w:tcPr>
            <w:tcW w:w="3652" w:type="dxa"/>
          </w:tcPr>
          <w:p w14:paraId="108E2156" w14:textId="77777777" w:rsidR="005D4D14" w:rsidRDefault="00000000">
            <w:pPr>
              <w:jc w:val="both"/>
            </w:pPr>
            <w:r>
              <w:t xml:space="preserve">Interventi di formazione con alunni tenuti in qualità di esperto in Progetti PNRR, PON, PN, POR, ERASMUS…) (5 pt per ogni esperienza, max.3 esperienze, </w:t>
            </w:r>
            <w:r>
              <w:rPr>
                <w:b/>
              </w:rPr>
              <w:t>max. 15 pt</w:t>
            </w:r>
            <w:r>
              <w:t>)</w:t>
            </w:r>
          </w:p>
        </w:tc>
        <w:tc>
          <w:tcPr>
            <w:tcW w:w="2126" w:type="dxa"/>
          </w:tcPr>
          <w:p w14:paraId="37A192AB" w14:textId="77777777" w:rsidR="005D4D14" w:rsidRDefault="005D4D14">
            <w:pPr>
              <w:spacing w:line="200" w:lineRule="auto"/>
            </w:pPr>
          </w:p>
        </w:tc>
        <w:tc>
          <w:tcPr>
            <w:tcW w:w="1557" w:type="dxa"/>
          </w:tcPr>
          <w:p w14:paraId="4C848D53" w14:textId="77777777" w:rsidR="005D4D14" w:rsidRDefault="005D4D14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142E95E0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6C9B86F0" w14:textId="77777777">
        <w:trPr>
          <w:trHeight w:val="500"/>
        </w:trPr>
        <w:tc>
          <w:tcPr>
            <w:tcW w:w="3652" w:type="dxa"/>
          </w:tcPr>
          <w:p w14:paraId="43E128C0" w14:textId="77777777" w:rsidR="005D4D14" w:rsidRDefault="00000000">
            <w:pPr>
              <w:jc w:val="both"/>
            </w:pPr>
            <w:r>
              <w:t>Certificazioni informatiche</w:t>
            </w:r>
          </w:p>
          <w:p w14:paraId="2FE52DA9" w14:textId="77777777" w:rsidR="005D4D14" w:rsidRDefault="00000000">
            <w:pPr>
              <w:jc w:val="both"/>
            </w:pPr>
            <w:r>
              <w:t xml:space="preserve">(1 pt per ogni certificazione, </w:t>
            </w:r>
            <w:r>
              <w:rPr>
                <w:b/>
              </w:rPr>
              <w:t>max. 5 pt</w:t>
            </w:r>
            <w:r>
              <w:t>)</w:t>
            </w:r>
          </w:p>
        </w:tc>
        <w:tc>
          <w:tcPr>
            <w:tcW w:w="2126" w:type="dxa"/>
          </w:tcPr>
          <w:p w14:paraId="0615730E" w14:textId="77777777" w:rsidR="005D4D14" w:rsidRDefault="005D4D14">
            <w:pPr>
              <w:spacing w:line="200" w:lineRule="auto"/>
            </w:pPr>
          </w:p>
        </w:tc>
        <w:tc>
          <w:tcPr>
            <w:tcW w:w="1557" w:type="dxa"/>
          </w:tcPr>
          <w:p w14:paraId="7FEB9E93" w14:textId="77777777" w:rsidR="005D4D14" w:rsidRDefault="005D4D14">
            <w:pPr>
              <w:spacing w:line="200" w:lineRule="auto"/>
            </w:pPr>
          </w:p>
        </w:tc>
        <w:tc>
          <w:tcPr>
            <w:tcW w:w="2696" w:type="dxa"/>
            <w:gridSpan w:val="2"/>
          </w:tcPr>
          <w:p w14:paraId="0D2F59FA" w14:textId="77777777" w:rsidR="005D4D14" w:rsidRDefault="00000000">
            <w:pPr>
              <w:jc w:val="both"/>
              <w:rPr>
                <w:b/>
              </w:rPr>
            </w:pPr>
            <w:r>
              <w:rPr>
                <w:b/>
              </w:rPr>
              <w:t>[Evidenziare all’interno del CV il titolo di riferimento]</w:t>
            </w:r>
          </w:p>
        </w:tc>
      </w:tr>
      <w:tr w:rsidR="005D4D14" w14:paraId="5B30C66C" w14:textId="77777777">
        <w:trPr>
          <w:trHeight w:val="348"/>
        </w:trPr>
        <w:tc>
          <w:tcPr>
            <w:tcW w:w="5778" w:type="dxa"/>
            <w:gridSpan w:val="2"/>
            <w:shd w:val="clear" w:color="auto" w:fill="FFFF00"/>
            <w:tcMar>
              <w:left w:w="70" w:type="dxa"/>
              <w:right w:w="70" w:type="dxa"/>
            </w:tcMar>
          </w:tcPr>
          <w:p w14:paraId="25948B18" w14:textId="77777777" w:rsidR="005D4D14" w:rsidRDefault="005D4D14">
            <w:pPr>
              <w:spacing w:line="200" w:lineRule="auto"/>
              <w:ind w:left="108"/>
              <w:rPr>
                <w:color w:val="FF0000"/>
              </w:rPr>
            </w:pPr>
          </w:p>
          <w:p w14:paraId="4EA8CC65" w14:textId="77777777" w:rsidR="005D4D14" w:rsidRDefault="00000000">
            <w:pPr>
              <w:spacing w:line="200" w:lineRule="auto"/>
              <w:ind w:left="108"/>
              <w:rPr>
                <w:color w:val="FF0000"/>
              </w:rPr>
            </w:pPr>
            <w:r>
              <w:rPr>
                <w:color w:val="FF0000"/>
              </w:rPr>
              <w:t>PUNTEGGIO TOTALE</w:t>
            </w:r>
          </w:p>
        </w:tc>
        <w:tc>
          <w:tcPr>
            <w:tcW w:w="1557" w:type="dxa"/>
            <w:shd w:val="clear" w:color="auto" w:fill="FFFF00"/>
            <w:tcMar>
              <w:left w:w="70" w:type="dxa"/>
              <w:right w:w="70" w:type="dxa"/>
            </w:tcMar>
          </w:tcPr>
          <w:p w14:paraId="3CB60CC4" w14:textId="77777777" w:rsidR="005D4D14" w:rsidRDefault="005D4D14">
            <w:pPr>
              <w:spacing w:line="200" w:lineRule="auto"/>
            </w:pPr>
          </w:p>
        </w:tc>
        <w:tc>
          <w:tcPr>
            <w:tcW w:w="2696" w:type="dxa"/>
            <w:gridSpan w:val="2"/>
            <w:shd w:val="clear" w:color="auto" w:fill="FFFF00"/>
            <w:tcMar>
              <w:left w:w="70" w:type="dxa"/>
              <w:right w:w="70" w:type="dxa"/>
            </w:tcMar>
          </w:tcPr>
          <w:p w14:paraId="2F149F62" w14:textId="77777777" w:rsidR="005D4D14" w:rsidRDefault="005D4D14">
            <w:pPr>
              <w:spacing w:line="200" w:lineRule="auto"/>
            </w:pPr>
          </w:p>
          <w:p w14:paraId="453346D2" w14:textId="77777777" w:rsidR="005D4D14" w:rsidRDefault="00000000">
            <w:pPr>
              <w:spacing w:line="200" w:lineRule="auto"/>
            </w:pPr>
            <w:r>
              <w:t xml:space="preserve">         /100</w:t>
            </w:r>
          </w:p>
        </w:tc>
      </w:tr>
    </w:tbl>
    <w:p w14:paraId="7938F8CB" w14:textId="77777777" w:rsidR="005D4D14" w:rsidRDefault="005D4D14">
      <w:pPr>
        <w:spacing w:line="200" w:lineRule="auto"/>
      </w:pPr>
    </w:p>
    <w:p w14:paraId="19AD829A" w14:textId="77777777" w:rsidR="005D4D14" w:rsidRDefault="00000000">
      <w:pPr>
        <w:jc w:val="both"/>
        <w:rPr>
          <w:b/>
        </w:rPr>
      </w:pPr>
      <w:r>
        <w:rPr>
          <w:b/>
        </w:rPr>
        <w:t xml:space="preserve">Il/La </w:t>
      </w:r>
      <w:proofErr w:type="gramStart"/>
      <w:r>
        <w:rPr>
          <w:b/>
        </w:rPr>
        <w:t>sottoscritt..</w:t>
      </w:r>
      <w:proofErr w:type="gramEnd"/>
      <w:r>
        <w:rPr>
          <w:b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078155A" w14:textId="77777777" w:rsidR="005D4D14" w:rsidRDefault="005D4D14">
      <w:pPr>
        <w:spacing w:line="253" w:lineRule="auto"/>
        <w:rPr>
          <w:b/>
        </w:rPr>
      </w:pPr>
    </w:p>
    <w:p w14:paraId="09D7FB82" w14:textId="77777777" w:rsidR="005D4D14" w:rsidRDefault="00000000">
      <w:pPr>
        <w:rPr>
          <w:b/>
        </w:rPr>
      </w:pPr>
      <w:r>
        <w:rPr>
          <w:b/>
        </w:rPr>
        <w:t>Luogo e data__________________</w:t>
      </w:r>
    </w:p>
    <w:tbl>
      <w:tblPr>
        <w:tblStyle w:val="a4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5D4D14" w14:paraId="7B2A1B19" w14:textId="7777777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3DD86D96" w14:textId="77777777" w:rsidR="005D4D14" w:rsidRDefault="005D4D14">
            <w:pPr>
              <w:rPr>
                <w:b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32F0F8A6" w14:textId="77777777" w:rsidR="005D4D14" w:rsidRDefault="005D4D14">
            <w:pPr>
              <w:rPr>
                <w:b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617FB405" w14:textId="77777777" w:rsidR="005D4D14" w:rsidRDefault="00000000">
            <w:pPr>
              <w:rPr>
                <w:b/>
              </w:rPr>
            </w:pPr>
            <w:r>
              <w:rPr>
                <w:b/>
              </w:rPr>
              <w:t>Firma __________________</w:t>
            </w:r>
          </w:p>
        </w:tc>
      </w:tr>
    </w:tbl>
    <w:p w14:paraId="195E94E1" w14:textId="77777777" w:rsidR="005D4D14" w:rsidRDefault="005D4D14">
      <w:pPr>
        <w:spacing w:line="200" w:lineRule="auto"/>
      </w:pPr>
    </w:p>
    <w:sectPr w:rsidR="005D4D14">
      <w:headerReference w:type="default" r:id="rId7"/>
      <w:footerReference w:type="default" r:id="rId8"/>
      <w:pgSz w:w="11906" w:h="16838"/>
      <w:pgMar w:top="2835" w:right="1134" w:bottom="567" w:left="1134" w:header="28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C7921" w14:textId="77777777" w:rsidR="00C51DC0" w:rsidRDefault="00C51DC0">
      <w:r>
        <w:separator/>
      </w:r>
    </w:p>
  </w:endnote>
  <w:endnote w:type="continuationSeparator" w:id="0">
    <w:p w14:paraId="5B0BB3EA" w14:textId="77777777" w:rsidR="00C51DC0" w:rsidRDefault="00C5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88B3" w14:textId="77777777" w:rsidR="005D4D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6DAFA77" wp14:editId="19C76367">
          <wp:extent cx="4209293" cy="541240"/>
          <wp:effectExtent l="0" t="0" r="0" b="0"/>
          <wp:docPr id="140668729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9293" cy="54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290E" w14:textId="77777777" w:rsidR="00C51DC0" w:rsidRDefault="00C51DC0">
      <w:r>
        <w:separator/>
      </w:r>
    </w:p>
  </w:footnote>
  <w:footnote w:type="continuationSeparator" w:id="0">
    <w:p w14:paraId="37E85AEE" w14:textId="77777777" w:rsidR="00C51DC0" w:rsidRDefault="00C5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7E5D" w14:textId="77777777" w:rsidR="005D4D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25AED410" wp14:editId="3F0A3D35">
          <wp:extent cx="6120130" cy="1498439"/>
          <wp:effectExtent l="0" t="0" r="0" b="0"/>
          <wp:docPr id="1406687297" name="image2.png" descr="C:\Users\docente\Downloads\Cat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docente\Downloads\Cat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498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F6A61B" w14:textId="77777777" w:rsidR="005D4D14" w:rsidRDefault="005D4D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14"/>
    <w:rsid w:val="00243F99"/>
    <w:rsid w:val="00313C11"/>
    <w:rsid w:val="004D1A52"/>
    <w:rsid w:val="00523440"/>
    <w:rsid w:val="005D4D14"/>
    <w:rsid w:val="00C51DC0"/>
    <w:rsid w:val="00C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614D"/>
  <w15:docId w15:val="{FC748552-B2A1-4032-8639-03F6583B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0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/PkSmESHEulejjP3xZbLFP5VTQ==">CgMxLjA4AHIhMUc2V0E2VU1HVzBZWHRUMFJ4ME9NQzFrVEpBY1FQR0Vr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Prof. Maggialetti</cp:lastModifiedBy>
  <cp:revision>3</cp:revision>
  <dcterms:created xsi:type="dcterms:W3CDTF">2025-07-06T09:54:00Z</dcterms:created>
  <dcterms:modified xsi:type="dcterms:W3CDTF">2025-07-09T10:44:00Z</dcterms:modified>
</cp:coreProperties>
</file>